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2BB60" w14:textId="77777777" w:rsidR="00CF63F2" w:rsidRDefault="00CF63F2" w:rsidP="00CF63F2">
      <w:pPr>
        <w:jc w:val="center"/>
        <w:rPr>
          <w:rFonts w:asciiTheme="majorHAnsi" w:hAnsiTheme="majorHAnsi"/>
          <w:sz w:val="40"/>
          <w:szCs w:val="40"/>
        </w:rPr>
      </w:pPr>
    </w:p>
    <w:p w14:paraId="09CB38FB" w14:textId="77777777" w:rsidR="00CF63F2" w:rsidRDefault="00CF63F2" w:rsidP="00CF63F2">
      <w:pPr>
        <w:jc w:val="center"/>
        <w:rPr>
          <w:rFonts w:asciiTheme="majorHAnsi" w:hAnsiTheme="majorHAnsi"/>
          <w:sz w:val="40"/>
          <w:szCs w:val="40"/>
        </w:rPr>
      </w:pPr>
    </w:p>
    <w:p w14:paraId="5455A643" w14:textId="77777777" w:rsidR="00CF63F2" w:rsidRDefault="00CF63F2" w:rsidP="00CF63F2">
      <w:pPr>
        <w:jc w:val="center"/>
        <w:rPr>
          <w:rFonts w:asciiTheme="majorHAnsi" w:hAnsiTheme="majorHAnsi"/>
          <w:sz w:val="40"/>
          <w:szCs w:val="40"/>
        </w:rPr>
      </w:pPr>
    </w:p>
    <w:p w14:paraId="74D83134" w14:textId="77777777" w:rsidR="00CF63F2" w:rsidRDefault="00CF63F2" w:rsidP="00CF63F2">
      <w:pPr>
        <w:jc w:val="center"/>
        <w:rPr>
          <w:rFonts w:asciiTheme="majorHAnsi" w:hAnsiTheme="majorHAnsi"/>
          <w:sz w:val="40"/>
          <w:szCs w:val="40"/>
        </w:rPr>
      </w:pPr>
    </w:p>
    <w:p w14:paraId="24E48211" w14:textId="77777777" w:rsidR="00F7005B" w:rsidRDefault="00CF63F2" w:rsidP="00CF63F2">
      <w:pPr>
        <w:jc w:val="center"/>
        <w:rPr>
          <w:rFonts w:asciiTheme="majorHAnsi" w:hAnsiTheme="majorHAnsi"/>
          <w:sz w:val="40"/>
          <w:szCs w:val="40"/>
        </w:rPr>
      </w:pPr>
      <w:r>
        <w:rPr>
          <w:rFonts w:asciiTheme="majorHAnsi" w:hAnsiTheme="majorHAnsi"/>
          <w:sz w:val="40"/>
          <w:szCs w:val="40"/>
        </w:rPr>
        <w:t>Comparing Hand Calculated and Simulated RT 60 Times of a Room</w:t>
      </w:r>
    </w:p>
    <w:p w14:paraId="6D5E887C" w14:textId="77777777" w:rsidR="00CF63F2" w:rsidRDefault="00CF63F2" w:rsidP="00CF63F2">
      <w:pPr>
        <w:jc w:val="center"/>
        <w:rPr>
          <w:rFonts w:asciiTheme="majorHAnsi" w:hAnsiTheme="majorHAnsi"/>
          <w:sz w:val="40"/>
          <w:szCs w:val="40"/>
        </w:rPr>
      </w:pPr>
      <w:r>
        <w:rPr>
          <w:rFonts w:asciiTheme="majorHAnsi" w:hAnsiTheme="majorHAnsi"/>
          <w:sz w:val="40"/>
          <w:szCs w:val="40"/>
        </w:rPr>
        <w:t>MMI 361</w:t>
      </w:r>
    </w:p>
    <w:p w14:paraId="5EA6F3BB" w14:textId="77777777" w:rsidR="00CF63F2" w:rsidRDefault="00CF63F2" w:rsidP="00CF63F2">
      <w:pPr>
        <w:jc w:val="center"/>
        <w:rPr>
          <w:rFonts w:asciiTheme="majorHAnsi" w:hAnsiTheme="majorHAnsi"/>
          <w:sz w:val="40"/>
          <w:szCs w:val="40"/>
        </w:rPr>
      </w:pPr>
      <w:r>
        <w:rPr>
          <w:rFonts w:asciiTheme="majorHAnsi" w:hAnsiTheme="majorHAnsi"/>
          <w:sz w:val="40"/>
          <w:szCs w:val="40"/>
        </w:rPr>
        <w:t>Connor McCullough</w:t>
      </w:r>
    </w:p>
    <w:p w14:paraId="45E14259" w14:textId="77777777" w:rsidR="00CF63F2" w:rsidRDefault="00CF63F2" w:rsidP="00CF63F2">
      <w:pPr>
        <w:jc w:val="center"/>
        <w:rPr>
          <w:rFonts w:asciiTheme="majorHAnsi" w:hAnsiTheme="majorHAnsi"/>
          <w:sz w:val="40"/>
          <w:szCs w:val="40"/>
        </w:rPr>
      </w:pPr>
      <w:r>
        <w:rPr>
          <w:rFonts w:asciiTheme="majorHAnsi" w:hAnsiTheme="majorHAnsi"/>
          <w:sz w:val="40"/>
          <w:szCs w:val="40"/>
        </w:rPr>
        <w:t>Spring 2013</w:t>
      </w:r>
    </w:p>
    <w:p w14:paraId="6DBB1C02" w14:textId="77777777" w:rsidR="00CF63F2" w:rsidRDefault="00CF63F2" w:rsidP="00CF63F2">
      <w:pPr>
        <w:jc w:val="center"/>
        <w:rPr>
          <w:rFonts w:asciiTheme="majorHAnsi" w:hAnsiTheme="majorHAnsi"/>
          <w:sz w:val="40"/>
          <w:szCs w:val="40"/>
        </w:rPr>
      </w:pPr>
    </w:p>
    <w:p w14:paraId="3E2E6419" w14:textId="77777777" w:rsidR="00CF63F2" w:rsidRDefault="00CF63F2" w:rsidP="00CF63F2">
      <w:pPr>
        <w:jc w:val="center"/>
        <w:rPr>
          <w:rFonts w:asciiTheme="majorHAnsi" w:hAnsiTheme="majorHAnsi"/>
          <w:sz w:val="40"/>
          <w:szCs w:val="40"/>
        </w:rPr>
      </w:pPr>
    </w:p>
    <w:p w14:paraId="14C2F82A" w14:textId="77777777" w:rsidR="00CF63F2" w:rsidRDefault="00CF63F2" w:rsidP="00CF63F2">
      <w:pPr>
        <w:jc w:val="center"/>
        <w:rPr>
          <w:rFonts w:asciiTheme="majorHAnsi" w:hAnsiTheme="majorHAnsi"/>
          <w:sz w:val="40"/>
          <w:szCs w:val="40"/>
        </w:rPr>
      </w:pPr>
    </w:p>
    <w:p w14:paraId="16B71803" w14:textId="77777777" w:rsidR="00CF63F2" w:rsidRDefault="00CF63F2" w:rsidP="00CF63F2">
      <w:pPr>
        <w:jc w:val="center"/>
        <w:rPr>
          <w:rFonts w:asciiTheme="majorHAnsi" w:hAnsiTheme="majorHAnsi"/>
          <w:sz w:val="40"/>
          <w:szCs w:val="40"/>
        </w:rPr>
      </w:pPr>
    </w:p>
    <w:p w14:paraId="0920D9C6" w14:textId="77777777" w:rsidR="00CF63F2" w:rsidRDefault="00CF63F2" w:rsidP="00CF63F2">
      <w:pPr>
        <w:jc w:val="center"/>
        <w:rPr>
          <w:rFonts w:asciiTheme="majorHAnsi" w:hAnsiTheme="majorHAnsi"/>
          <w:sz w:val="40"/>
          <w:szCs w:val="40"/>
        </w:rPr>
      </w:pPr>
    </w:p>
    <w:p w14:paraId="4C4F3AA0" w14:textId="77777777" w:rsidR="00CF63F2" w:rsidRDefault="00CF63F2" w:rsidP="00CF63F2">
      <w:pPr>
        <w:jc w:val="center"/>
        <w:rPr>
          <w:rFonts w:asciiTheme="majorHAnsi" w:hAnsiTheme="majorHAnsi"/>
          <w:sz w:val="40"/>
          <w:szCs w:val="40"/>
        </w:rPr>
      </w:pPr>
    </w:p>
    <w:p w14:paraId="1688E0B9" w14:textId="77777777" w:rsidR="00CF63F2" w:rsidRDefault="00CF63F2" w:rsidP="00CF63F2">
      <w:pPr>
        <w:jc w:val="center"/>
        <w:rPr>
          <w:rFonts w:asciiTheme="majorHAnsi" w:hAnsiTheme="majorHAnsi"/>
          <w:sz w:val="40"/>
          <w:szCs w:val="40"/>
        </w:rPr>
      </w:pPr>
    </w:p>
    <w:p w14:paraId="1C21CF75" w14:textId="77777777" w:rsidR="00CF63F2" w:rsidRDefault="00CF63F2" w:rsidP="00CF63F2">
      <w:pPr>
        <w:jc w:val="center"/>
        <w:rPr>
          <w:rFonts w:asciiTheme="majorHAnsi" w:hAnsiTheme="majorHAnsi"/>
          <w:sz w:val="40"/>
          <w:szCs w:val="40"/>
        </w:rPr>
      </w:pPr>
    </w:p>
    <w:p w14:paraId="58208276" w14:textId="77777777" w:rsidR="00CF63F2" w:rsidRDefault="00CF63F2" w:rsidP="00CF63F2">
      <w:pPr>
        <w:jc w:val="center"/>
        <w:rPr>
          <w:rFonts w:asciiTheme="majorHAnsi" w:hAnsiTheme="majorHAnsi"/>
          <w:sz w:val="40"/>
          <w:szCs w:val="40"/>
        </w:rPr>
      </w:pPr>
    </w:p>
    <w:p w14:paraId="7239C33A" w14:textId="77777777" w:rsidR="00CF63F2" w:rsidRDefault="00CF63F2" w:rsidP="00CF63F2">
      <w:pPr>
        <w:jc w:val="center"/>
        <w:rPr>
          <w:rFonts w:asciiTheme="majorHAnsi" w:hAnsiTheme="majorHAnsi"/>
          <w:sz w:val="40"/>
          <w:szCs w:val="40"/>
        </w:rPr>
      </w:pPr>
    </w:p>
    <w:p w14:paraId="2D038A86" w14:textId="77777777" w:rsidR="00CF63F2" w:rsidRDefault="00CF63F2" w:rsidP="00CF63F2">
      <w:pPr>
        <w:jc w:val="center"/>
        <w:rPr>
          <w:rFonts w:asciiTheme="majorHAnsi" w:hAnsiTheme="majorHAnsi"/>
          <w:sz w:val="40"/>
          <w:szCs w:val="40"/>
        </w:rPr>
      </w:pPr>
    </w:p>
    <w:p w14:paraId="7BE5F34B" w14:textId="77777777" w:rsidR="00CF63F2" w:rsidRDefault="00CF63F2" w:rsidP="00CF63F2">
      <w:pPr>
        <w:jc w:val="center"/>
        <w:rPr>
          <w:rFonts w:asciiTheme="majorHAnsi" w:hAnsiTheme="majorHAnsi"/>
          <w:sz w:val="40"/>
          <w:szCs w:val="40"/>
        </w:rPr>
      </w:pPr>
    </w:p>
    <w:p w14:paraId="3FB3826D" w14:textId="77777777" w:rsidR="00CF63F2" w:rsidRDefault="00CF63F2" w:rsidP="00CF63F2">
      <w:pPr>
        <w:jc w:val="center"/>
        <w:rPr>
          <w:rFonts w:asciiTheme="majorHAnsi" w:hAnsiTheme="majorHAnsi"/>
          <w:sz w:val="40"/>
          <w:szCs w:val="40"/>
        </w:rPr>
      </w:pPr>
    </w:p>
    <w:p w14:paraId="649F64F0" w14:textId="77777777" w:rsidR="00CF63F2" w:rsidRDefault="00CF63F2" w:rsidP="00CF63F2">
      <w:pPr>
        <w:jc w:val="center"/>
        <w:rPr>
          <w:rFonts w:asciiTheme="majorHAnsi" w:hAnsiTheme="majorHAnsi"/>
          <w:sz w:val="40"/>
          <w:szCs w:val="40"/>
        </w:rPr>
      </w:pPr>
    </w:p>
    <w:p w14:paraId="51F0471E" w14:textId="77777777" w:rsidR="00CF63F2" w:rsidRDefault="00CF63F2" w:rsidP="00CF63F2">
      <w:pPr>
        <w:jc w:val="center"/>
        <w:rPr>
          <w:rFonts w:asciiTheme="majorHAnsi" w:hAnsiTheme="majorHAnsi"/>
          <w:sz w:val="40"/>
          <w:szCs w:val="40"/>
        </w:rPr>
      </w:pPr>
    </w:p>
    <w:p w14:paraId="09E53460" w14:textId="77777777" w:rsidR="00CF63F2" w:rsidRDefault="00CF63F2" w:rsidP="00CF63F2">
      <w:pPr>
        <w:jc w:val="center"/>
        <w:rPr>
          <w:rFonts w:asciiTheme="majorHAnsi" w:hAnsiTheme="majorHAnsi"/>
          <w:sz w:val="40"/>
          <w:szCs w:val="40"/>
        </w:rPr>
      </w:pPr>
    </w:p>
    <w:p w14:paraId="3916FE9F" w14:textId="77777777" w:rsidR="00CF63F2" w:rsidRDefault="00CF63F2" w:rsidP="00CF63F2">
      <w:pPr>
        <w:jc w:val="center"/>
        <w:rPr>
          <w:rFonts w:asciiTheme="majorHAnsi" w:hAnsiTheme="majorHAnsi"/>
          <w:sz w:val="40"/>
          <w:szCs w:val="40"/>
        </w:rPr>
      </w:pPr>
    </w:p>
    <w:p w14:paraId="4232F8FF" w14:textId="77777777" w:rsidR="00CF63F2" w:rsidRDefault="00CF63F2" w:rsidP="00CF63F2">
      <w:pPr>
        <w:rPr>
          <w:rFonts w:asciiTheme="majorHAnsi" w:hAnsiTheme="majorHAnsi"/>
          <w:b/>
        </w:rPr>
      </w:pPr>
      <w:r>
        <w:rPr>
          <w:rFonts w:asciiTheme="majorHAnsi" w:hAnsiTheme="majorHAnsi"/>
          <w:b/>
        </w:rPr>
        <w:lastRenderedPageBreak/>
        <w:t>Calculations:</w:t>
      </w:r>
    </w:p>
    <w:p w14:paraId="3887234E" w14:textId="77777777" w:rsidR="00CF63F2" w:rsidRDefault="00CF63F2" w:rsidP="00CF63F2">
      <w:pPr>
        <w:rPr>
          <w:rFonts w:asciiTheme="majorHAnsi" w:hAnsiTheme="majorHAnsi"/>
          <w:b/>
        </w:rPr>
      </w:pPr>
    </w:p>
    <w:p w14:paraId="33624AEB" w14:textId="77777777" w:rsidR="00CF63F2" w:rsidRDefault="00CF63F2" w:rsidP="00CF63F2">
      <w:pPr>
        <w:ind w:firstLine="720"/>
        <w:rPr>
          <w:rFonts w:asciiTheme="majorHAnsi" w:hAnsiTheme="majorHAnsi"/>
        </w:rPr>
      </w:pPr>
      <w:r>
        <w:rPr>
          <w:rFonts w:asciiTheme="majorHAnsi" w:hAnsiTheme="majorHAnsi"/>
        </w:rPr>
        <w:t xml:space="preserve">The </w:t>
      </w:r>
      <w:proofErr w:type="spellStart"/>
      <w:r>
        <w:rPr>
          <w:rFonts w:asciiTheme="majorHAnsi" w:hAnsiTheme="majorHAnsi"/>
        </w:rPr>
        <w:t>Eyring</w:t>
      </w:r>
      <w:proofErr w:type="spellEnd"/>
      <w:r>
        <w:rPr>
          <w:rFonts w:asciiTheme="majorHAnsi" w:hAnsiTheme="majorHAnsi"/>
        </w:rPr>
        <w:t>-Norris equation (given below) was used to predict the RT60 of an apartment bedroom.</w:t>
      </w:r>
    </w:p>
    <w:p w14:paraId="5CE0DC35" w14:textId="77777777" w:rsidR="00CF63F2" w:rsidRDefault="00CF63F2" w:rsidP="00CF63F2">
      <w:pPr>
        <w:ind w:firstLine="720"/>
        <w:rPr>
          <w:rFonts w:asciiTheme="majorHAnsi" w:hAnsiTheme="majorHAnsi"/>
        </w:rPr>
      </w:pPr>
    </w:p>
    <w:p w14:paraId="396CB7FE" w14:textId="77777777" w:rsidR="00CF63F2" w:rsidRDefault="00CF63F2" w:rsidP="00CF63F2">
      <w:pPr>
        <w:ind w:firstLine="720"/>
        <w:rPr>
          <w:rFonts w:asciiTheme="majorHAnsi" w:hAnsiTheme="majorHAnsi"/>
        </w:rPr>
      </w:pPr>
      <w:r>
        <w:rPr>
          <w:rFonts w:asciiTheme="majorHAnsi" w:hAnsiTheme="majorHAnsi"/>
        </w:rPr>
        <w:t xml:space="preserve">RT60 = 0.049V/-S </w:t>
      </w:r>
      <w:proofErr w:type="spellStart"/>
      <w:proofErr w:type="gramStart"/>
      <w:r>
        <w:rPr>
          <w:rFonts w:asciiTheme="majorHAnsi" w:hAnsiTheme="majorHAnsi"/>
        </w:rPr>
        <w:t>ln</w:t>
      </w:r>
      <w:proofErr w:type="spellEnd"/>
      <w:r>
        <w:rPr>
          <w:rFonts w:asciiTheme="majorHAnsi" w:hAnsiTheme="majorHAnsi"/>
        </w:rPr>
        <w:t>(</w:t>
      </w:r>
      <w:proofErr w:type="gramEnd"/>
      <w:r>
        <w:rPr>
          <w:rFonts w:asciiTheme="majorHAnsi" w:hAnsiTheme="majorHAnsi"/>
        </w:rPr>
        <w:t>1-alphaaverage)</w:t>
      </w:r>
    </w:p>
    <w:p w14:paraId="1ADB63D7" w14:textId="77777777" w:rsidR="00CF63F2" w:rsidRDefault="00CF63F2" w:rsidP="00CF63F2">
      <w:pPr>
        <w:ind w:firstLine="720"/>
        <w:rPr>
          <w:rFonts w:asciiTheme="majorHAnsi" w:hAnsiTheme="majorHAnsi"/>
        </w:rPr>
      </w:pPr>
    </w:p>
    <w:p w14:paraId="6D91FD67" w14:textId="77777777" w:rsidR="00CF63F2" w:rsidRDefault="00CF63F2" w:rsidP="00CF63F2">
      <w:pPr>
        <w:rPr>
          <w:rFonts w:asciiTheme="majorHAnsi" w:hAnsiTheme="majorHAnsi"/>
        </w:rPr>
      </w:pPr>
      <w:r>
        <w:rPr>
          <w:rFonts w:asciiTheme="majorHAnsi" w:hAnsiTheme="majorHAnsi"/>
        </w:rPr>
        <w:t xml:space="preserve">Alpha average is found by summing all the absorption coefficients of the materials used in the room and weighing them based on the surface area they are used on.  The apartment room used for the calculation had walls and a ceiling made out plaster and a concrete floor covered with carpet.  Specifically, the NRC was used for the calculations so absorption is more accurate for mid range frequencies.  Using this strategy, the RT60 was calculated to be 0.915 seconds.  This equation does not take into account the absorption of other materials in the room such as beds or other furniture.  </w:t>
      </w:r>
    </w:p>
    <w:p w14:paraId="14B35181" w14:textId="77777777" w:rsidR="00CF63F2" w:rsidRDefault="00CF63F2" w:rsidP="00CF63F2">
      <w:pPr>
        <w:rPr>
          <w:rFonts w:asciiTheme="majorHAnsi" w:hAnsiTheme="majorHAnsi"/>
        </w:rPr>
      </w:pPr>
    </w:p>
    <w:p w14:paraId="3E4A89B8" w14:textId="77777777" w:rsidR="00CF63F2" w:rsidRDefault="00CF63F2" w:rsidP="00CF63F2">
      <w:pPr>
        <w:rPr>
          <w:rFonts w:asciiTheme="majorHAnsi" w:hAnsiTheme="majorHAnsi"/>
          <w:b/>
        </w:rPr>
      </w:pPr>
      <w:r>
        <w:rPr>
          <w:rFonts w:asciiTheme="majorHAnsi" w:hAnsiTheme="majorHAnsi"/>
          <w:b/>
        </w:rPr>
        <w:t>Simulation:</w:t>
      </w:r>
    </w:p>
    <w:p w14:paraId="4C92391A" w14:textId="77777777" w:rsidR="00CF63F2" w:rsidRDefault="00CF63F2" w:rsidP="00CF63F2">
      <w:pPr>
        <w:rPr>
          <w:rFonts w:asciiTheme="majorHAnsi" w:hAnsiTheme="majorHAnsi"/>
          <w:b/>
        </w:rPr>
      </w:pPr>
    </w:p>
    <w:p w14:paraId="20A56B72" w14:textId="77777777" w:rsidR="00CF63F2" w:rsidRDefault="00CF63F2" w:rsidP="00CF63F2">
      <w:pPr>
        <w:ind w:firstLine="720"/>
        <w:rPr>
          <w:rFonts w:asciiTheme="majorHAnsi" w:hAnsiTheme="majorHAnsi"/>
        </w:rPr>
      </w:pPr>
      <w:r>
        <w:rPr>
          <w:rFonts w:asciiTheme="majorHAnsi" w:hAnsiTheme="majorHAnsi"/>
        </w:rPr>
        <w:t xml:space="preserve">The second phase of the project was to calculate the RT60 by designing the room in Google </w:t>
      </w:r>
      <w:proofErr w:type="spellStart"/>
      <w:r>
        <w:rPr>
          <w:rFonts w:asciiTheme="majorHAnsi" w:hAnsiTheme="majorHAnsi"/>
        </w:rPr>
        <w:t>Sketchup</w:t>
      </w:r>
      <w:proofErr w:type="spellEnd"/>
      <w:r>
        <w:rPr>
          <w:rFonts w:asciiTheme="majorHAnsi" w:hAnsiTheme="majorHAnsi"/>
        </w:rPr>
        <w:t xml:space="preserve">, and then import the design to JBL Ease and simulate the RT60 of the room.  For this, the exact dimensions of the walls, ceiling, and floor were needed.  </w:t>
      </w:r>
    </w:p>
    <w:p w14:paraId="0517B575" w14:textId="77777777" w:rsidR="00CF63F2" w:rsidRDefault="00CF63F2" w:rsidP="00CF63F2">
      <w:pPr>
        <w:ind w:firstLine="720"/>
        <w:rPr>
          <w:rFonts w:asciiTheme="majorHAnsi" w:hAnsiTheme="majorHAnsi"/>
        </w:rPr>
      </w:pPr>
    </w:p>
    <w:p w14:paraId="7998F017" w14:textId="77777777" w:rsidR="00914956" w:rsidRDefault="00914956" w:rsidP="00914956">
      <w:pPr>
        <w:rPr>
          <w:rFonts w:asciiTheme="majorHAnsi" w:hAnsiTheme="majorHAnsi"/>
        </w:rPr>
      </w:pPr>
      <w:r>
        <w:rPr>
          <w:rFonts w:asciiTheme="majorHAnsi" w:hAnsiTheme="majorHAnsi"/>
          <w:noProof/>
        </w:rPr>
        <w:drawing>
          <wp:inline distT="0" distB="0" distL="0" distR="0" wp14:anchorId="75F84A3D" wp14:editId="5144F341">
            <wp:extent cx="5486400" cy="382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23123.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820795"/>
                    </a:xfrm>
                    <a:prstGeom prst="rect">
                      <a:avLst/>
                    </a:prstGeom>
                  </pic:spPr>
                </pic:pic>
              </a:graphicData>
            </a:graphic>
          </wp:inline>
        </w:drawing>
      </w:r>
    </w:p>
    <w:p w14:paraId="7B3F9119" w14:textId="77777777" w:rsidR="00CF63F2" w:rsidRDefault="00CF63F2" w:rsidP="00CF63F2">
      <w:pPr>
        <w:ind w:firstLine="720"/>
        <w:rPr>
          <w:rFonts w:asciiTheme="majorHAnsi" w:hAnsiTheme="majorHAnsi"/>
        </w:rPr>
      </w:pPr>
    </w:p>
    <w:p w14:paraId="50AE57E7" w14:textId="77777777" w:rsidR="00CF63F2" w:rsidRDefault="00CF63F2" w:rsidP="00CF63F2">
      <w:pPr>
        <w:ind w:firstLine="720"/>
        <w:rPr>
          <w:rFonts w:asciiTheme="majorHAnsi" w:hAnsiTheme="majorHAnsi"/>
        </w:rPr>
      </w:pPr>
    </w:p>
    <w:p w14:paraId="4B6F2171" w14:textId="77777777" w:rsidR="00914956" w:rsidRDefault="00CF63F2" w:rsidP="00CF63F2">
      <w:pPr>
        <w:ind w:firstLine="720"/>
        <w:rPr>
          <w:rFonts w:asciiTheme="majorHAnsi" w:hAnsiTheme="majorHAnsi"/>
        </w:rPr>
      </w:pPr>
      <w:r>
        <w:rPr>
          <w:rFonts w:asciiTheme="majorHAnsi" w:hAnsiTheme="majorHAnsi"/>
        </w:rPr>
        <w:t xml:space="preserve">Once the project was created in </w:t>
      </w:r>
      <w:proofErr w:type="spellStart"/>
      <w:r>
        <w:rPr>
          <w:rFonts w:asciiTheme="majorHAnsi" w:hAnsiTheme="majorHAnsi"/>
        </w:rPr>
        <w:t>Sketchup</w:t>
      </w:r>
      <w:proofErr w:type="spellEnd"/>
      <w:r>
        <w:rPr>
          <w:rFonts w:asciiTheme="majorHAnsi" w:hAnsiTheme="majorHAnsi"/>
        </w:rPr>
        <w:t>, it was imported to Ease using the Import/Export tool.</w:t>
      </w:r>
    </w:p>
    <w:p w14:paraId="0162D4CE" w14:textId="77777777" w:rsidR="00914956" w:rsidRDefault="00914956" w:rsidP="00CF63F2">
      <w:pPr>
        <w:ind w:firstLine="720"/>
        <w:rPr>
          <w:rFonts w:asciiTheme="majorHAnsi" w:hAnsiTheme="majorHAnsi"/>
        </w:rPr>
      </w:pPr>
    </w:p>
    <w:p w14:paraId="478A93C4" w14:textId="77777777" w:rsidR="00914956" w:rsidRDefault="00914956" w:rsidP="00914956">
      <w:pPr>
        <w:rPr>
          <w:rFonts w:asciiTheme="majorHAnsi" w:hAnsiTheme="majorHAnsi"/>
        </w:rPr>
      </w:pPr>
      <w:r>
        <w:rPr>
          <w:rFonts w:asciiTheme="majorHAnsi" w:hAnsiTheme="majorHAnsi"/>
          <w:noProof/>
        </w:rPr>
        <w:drawing>
          <wp:inline distT="0" distB="0" distL="0" distR="0" wp14:anchorId="5D34F06F" wp14:editId="52F8BAC6">
            <wp:extent cx="5486400" cy="337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l.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378200"/>
                    </a:xfrm>
                    <a:prstGeom prst="rect">
                      <a:avLst/>
                    </a:prstGeom>
                  </pic:spPr>
                </pic:pic>
              </a:graphicData>
            </a:graphic>
          </wp:inline>
        </w:drawing>
      </w:r>
    </w:p>
    <w:p w14:paraId="2A539122" w14:textId="77777777" w:rsidR="00914956" w:rsidRDefault="00914956" w:rsidP="00CF63F2">
      <w:pPr>
        <w:ind w:firstLine="720"/>
        <w:rPr>
          <w:rFonts w:asciiTheme="majorHAnsi" w:hAnsiTheme="majorHAnsi"/>
        </w:rPr>
      </w:pPr>
    </w:p>
    <w:p w14:paraId="62F39CDE" w14:textId="77777777" w:rsidR="00914956" w:rsidRDefault="00CF63F2" w:rsidP="00CF63F2">
      <w:pPr>
        <w:ind w:firstLine="720"/>
        <w:rPr>
          <w:rFonts w:asciiTheme="majorHAnsi" w:hAnsiTheme="majorHAnsi"/>
        </w:rPr>
      </w:pPr>
      <w:r>
        <w:rPr>
          <w:rFonts w:asciiTheme="majorHAnsi" w:hAnsiTheme="majorHAnsi"/>
        </w:rPr>
        <w:t xml:space="preserve">  </w:t>
      </w:r>
    </w:p>
    <w:p w14:paraId="36D5D07C" w14:textId="77777777" w:rsidR="00914956" w:rsidRDefault="00914956" w:rsidP="00CF63F2">
      <w:pPr>
        <w:ind w:firstLine="720"/>
        <w:rPr>
          <w:rFonts w:asciiTheme="majorHAnsi" w:hAnsiTheme="majorHAnsi"/>
        </w:rPr>
      </w:pPr>
    </w:p>
    <w:p w14:paraId="43ABE4BC" w14:textId="77777777" w:rsidR="00914956" w:rsidRDefault="00914956" w:rsidP="00CF63F2">
      <w:pPr>
        <w:ind w:firstLine="720"/>
        <w:rPr>
          <w:rFonts w:asciiTheme="majorHAnsi" w:hAnsiTheme="majorHAnsi"/>
        </w:rPr>
      </w:pPr>
    </w:p>
    <w:p w14:paraId="3472E946" w14:textId="77777777" w:rsidR="00914956" w:rsidRDefault="00914956" w:rsidP="00CF63F2">
      <w:pPr>
        <w:ind w:firstLine="720"/>
        <w:rPr>
          <w:rFonts w:asciiTheme="majorHAnsi" w:hAnsiTheme="majorHAnsi"/>
        </w:rPr>
      </w:pPr>
    </w:p>
    <w:p w14:paraId="376BE844" w14:textId="77777777" w:rsidR="00914956" w:rsidRDefault="00914956" w:rsidP="00CF63F2">
      <w:pPr>
        <w:ind w:firstLine="720"/>
        <w:rPr>
          <w:rFonts w:asciiTheme="majorHAnsi" w:hAnsiTheme="majorHAnsi"/>
        </w:rPr>
      </w:pPr>
    </w:p>
    <w:p w14:paraId="41BA3745" w14:textId="77777777" w:rsidR="00914956" w:rsidRDefault="00914956" w:rsidP="00CF63F2">
      <w:pPr>
        <w:ind w:firstLine="720"/>
        <w:rPr>
          <w:rFonts w:asciiTheme="majorHAnsi" w:hAnsiTheme="majorHAnsi"/>
        </w:rPr>
      </w:pPr>
    </w:p>
    <w:p w14:paraId="1FE71F3F" w14:textId="77777777" w:rsidR="00914956" w:rsidRDefault="00914956" w:rsidP="00CF63F2">
      <w:pPr>
        <w:ind w:firstLine="720"/>
        <w:rPr>
          <w:rFonts w:asciiTheme="majorHAnsi" w:hAnsiTheme="majorHAnsi"/>
        </w:rPr>
      </w:pPr>
    </w:p>
    <w:p w14:paraId="00A66AD0" w14:textId="77777777" w:rsidR="00914956" w:rsidRDefault="00914956" w:rsidP="00CF63F2">
      <w:pPr>
        <w:ind w:firstLine="720"/>
        <w:rPr>
          <w:rFonts w:asciiTheme="majorHAnsi" w:hAnsiTheme="majorHAnsi"/>
        </w:rPr>
      </w:pPr>
    </w:p>
    <w:p w14:paraId="0B5C6683" w14:textId="77777777" w:rsidR="00914956" w:rsidRDefault="00914956" w:rsidP="00CF63F2">
      <w:pPr>
        <w:ind w:firstLine="720"/>
        <w:rPr>
          <w:rFonts w:asciiTheme="majorHAnsi" w:hAnsiTheme="majorHAnsi"/>
        </w:rPr>
      </w:pPr>
    </w:p>
    <w:p w14:paraId="72D564DD" w14:textId="77777777" w:rsidR="00914956" w:rsidRDefault="00914956" w:rsidP="00CF63F2">
      <w:pPr>
        <w:ind w:firstLine="720"/>
        <w:rPr>
          <w:rFonts w:asciiTheme="majorHAnsi" w:hAnsiTheme="majorHAnsi"/>
        </w:rPr>
      </w:pPr>
    </w:p>
    <w:p w14:paraId="7F8B5D3E" w14:textId="77777777" w:rsidR="00914956" w:rsidRDefault="00914956" w:rsidP="00CF63F2">
      <w:pPr>
        <w:ind w:firstLine="720"/>
        <w:rPr>
          <w:rFonts w:asciiTheme="majorHAnsi" w:hAnsiTheme="majorHAnsi"/>
        </w:rPr>
      </w:pPr>
    </w:p>
    <w:p w14:paraId="20850BC9" w14:textId="77777777" w:rsidR="00914956" w:rsidRDefault="00914956" w:rsidP="00CF63F2">
      <w:pPr>
        <w:ind w:firstLine="720"/>
        <w:rPr>
          <w:rFonts w:asciiTheme="majorHAnsi" w:hAnsiTheme="majorHAnsi"/>
        </w:rPr>
      </w:pPr>
    </w:p>
    <w:p w14:paraId="2B21E607" w14:textId="77777777" w:rsidR="00914956" w:rsidRDefault="00914956" w:rsidP="00CF63F2">
      <w:pPr>
        <w:ind w:firstLine="720"/>
        <w:rPr>
          <w:rFonts w:asciiTheme="majorHAnsi" w:hAnsiTheme="majorHAnsi"/>
        </w:rPr>
      </w:pPr>
    </w:p>
    <w:p w14:paraId="4E82635F" w14:textId="77777777" w:rsidR="00914956" w:rsidRDefault="00914956" w:rsidP="00CF63F2">
      <w:pPr>
        <w:ind w:firstLine="720"/>
        <w:rPr>
          <w:rFonts w:asciiTheme="majorHAnsi" w:hAnsiTheme="majorHAnsi"/>
        </w:rPr>
      </w:pPr>
    </w:p>
    <w:p w14:paraId="7B2B22A1" w14:textId="77777777" w:rsidR="00914956" w:rsidRDefault="00914956" w:rsidP="00CF63F2">
      <w:pPr>
        <w:ind w:firstLine="720"/>
        <w:rPr>
          <w:rFonts w:asciiTheme="majorHAnsi" w:hAnsiTheme="majorHAnsi"/>
        </w:rPr>
      </w:pPr>
    </w:p>
    <w:p w14:paraId="40DC62A4" w14:textId="77777777" w:rsidR="00914956" w:rsidRDefault="00914956" w:rsidP="00CF63F2">
      <w:pPr>
        <w:ind w:firstLine="720"/>
        <w:rPr>
          <w:rFonts w:asciiTheme="majorHAnsi" w:hAnsiTheme="majorHAnsi"/>
        </w:rPr>
      </w:pPr>
    </w:p>
    <w:p w14:paraId="61C0F3A2" w14:textId="77777777" w:rsidR="00914956" w:rsidRDefault="00914956" w:rsidP="00CF63F2">
      <w:pPr>
        <w:ind w:firstLine="720"/>
        <w:rPr>
          <w:rFonts w:asciiTheme="majorHAnsi" w:hAnsiTheme="majorHAnsi"/>
        </w:rPr>
      </w:pPr>
    </w:p>
    <w:p w14:paraId="424F87AF" w14:textId="77777777" w:rsidR="00914956" w:rsidRDefault="00914956" w:rsidP="00CF63F2">
      <w:pPr>
        <w:ind w:firstLine="720"/>
        <w:rPr>
          <w:rFonts w:asciiTheme="majorHAnsi" w:hAnsiTheme="majorHAnsi"/>
        </w:rPr>
      </w:pPr>
    </w:p>
    <w:p w14:paraId="00152BC1" w14:textId="77777777" w:rsidR="00914956" w:rsidRDefault="00914956" w:rsidP="00CF63F2">
      <w:pPr>
        <w:ind w:firstLine="720"/>
        <w:rPr>
          <w:rFonts w:asciiTheme="majorHAnsi" w:hAnsiTheme="majorHAnsi"/>
        </w:rPr>
      </w:pPr>
    </w:p>
    <w:p w14:paraId="473C4329" w14:textId="77777777" w:rsidR="00914956" w:rsidRDefault="00914956" w:rsidP="00CF63F2">
      <w:pPr>
        <w:ind w:firstLine="720"/>
        <w:rPr>
          <w:rFonts w:asciiTheme="majorHAnsi" w:hAnsiTheme="majorHAnsi"/>
        </w:rPr>
      </w:pPr>
    </w:p>
    <w:p w14:paraId="6DE950A3" w14:textId="77777777" w:rsidR="00914956" w:rsidRDefault="00914956" w:rsidP="00CF63F2">
      <w:pPr>
        <w:ind w:firstLine="720"/>
        <w:rPr>
          <w:rFonts w:asciiTheme="majorHAnsi" w:hAnsiTheme="majorHAnsi"/>
        </w:rPr>
      </w:pPr>
    </w:p>
    <w:p w14:paraId="2AC77567" w14:textId="77777777" w:rsidR="00CF63F2" w:rsidRDefault="00CF63F2" w:rsidP="00914956">
      <w:pPr>
        <w:ind w:firstLine="720"/>
        <w:rPr>
          <w:rFonts w:asciiTheme="majorHAnsi" w:hAnsiTheme="majorHAnsi"/>
        </w:rPr>
      </w:pPr>
      <w:r>
        <w:rPr>
          <w:rFonts w:asciiTheme="majorHAnsi" w:hAnsiTheme="majorHAnsi"/>
        </w:rPr>
        <w:t>Once in Ease, the individual surface types were changed to drywall and carpet.  The Reverb Time window was then brought up with the following results:</w:t>
      </w:r>
    </w:p>
    <w:p w14:paraId="40EFB162" w14:textId="77777777" w:rsidR="00914956" w:rsidRDefault="00914956" w:rsidP="00CF63F2">
      <w:pPr>
        <w:ind w:firstLine="720"/>
        <w:rPr>
          <w:rFonts w:asciiTheme="majorHAnsi" w:hAnsiTheme="majorHAnsi"/>
        </w:rPr>
      </w:pPr>
    </w:p>
    <w:p w14:paraId="4674C296" w14:textId="77777777" w:rsidR="00914956" w:rsidRDefault="00914956" w:rsidP="00914956">
      <w:pPr>
        <w:ind w:firstLine="90"/>
        <w:rPr>
          <w:rFonts w:asciiTheme="majorHAnsi" w:hAnsiTheme="majorHAnsi"/>
        </w:rPr>
      </w:pPr>
      <w:r>
        <w:rPr>
          <w:rFonts w:asciiTheme="majorHAnsi" w:hAnsiTheme="majorHAnsi"/>
          <w:noProof/>
        </w:rPr>
        <w:drawing>
          <wp:inline distT="0" distB="0" distL="0" distR="0" wp14:anchorId="2B221FB6" wp14:editId="57276487">
            <wp:extent cx="5364810" cy="5822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b.png"/>
                    <pic:cNvPicPr/>
                  </pic:nvPicPr>
                  <pic:blipFill>
                    <a:blip r:embed="rId7">
                      <a:extLst>
                        <a:ext uri="{28A0092B-C50C-407E-A947-70E740481C1C}">
                          <a14:useLocalDpi xmlns:a14="http://schemas.microsoft.com/office/drawing/2010/main" val="0"/>
                        </a:ext>
                      </a:extLst>
                    </a:blip>
                    <a:stretch>
                      <a:fillRect/>
                    </a:stretch>
                  </pic:blipFill>
                  <pic:spPr>
                    <a:xfrm>
                      <a:off x="0" y="0"/>
                      <a:ext cx="5364810" cy="5822201"/>
                    </a:xfrm>
                    <a:prstGeom prst="rect">
                      <a:avLst/>
                    </a:prstGeom>
                  </pic:spPr>
                </pic:pic>
              </a:graphicData>
            </a:graphic>
          </wp:inline>
        </w:drawing>
      </w:r>
    </w:p>
    <w:p w14:paraId="0859C0FF" w14:textId="77777777" w:rsidR="00914956" w:rsidRPr="00CF63F2" w:rsidRDefault="00914956" w:rsidP="00CF63F2">
      <w:pPr>
        <w:ind w:firstLine="720"/>
        <w:rPr>
          <w:rFonts w:asciiTheme="majorHAnsi" w:hAnsiTheme="majorHAnsi"/>
        </w:rPr>
      </w:pPr>
    </w:p>
    <w:p w14:paraId="764DBB91" w14:textId="77777777" w:rsidR="00CF63F2" w:rsidRDefault="00CF63F2" w:rsidP="00CF63F2">
      <w:pPr>
        <w:rPr>
          <w:rFonts w:asciiTheme="majorHAnsi" w:hAnsiTheme="majorHAnsi"/>
          <w:b/>
        </w:rPr>
      </w:pPr>
    </w:p>
    <w:p w14:paraId="1F21AE14" w14:textId="77777777" w:rsidR="00DF2E85" w:rsidRDefault="00914956" w:rsidP="00914956">
      <w:pPr>
        <w:ind w:firstLine="720"/>
        <w:rPr>
          <w:rFonts w:asciiTheme="majorHAnsi" w:hAnsiTheme="majorHAnsi"/>
        </w:rPr>
      </w:pPr>
      <w:r>
        <w:rPr>
          <w:rFonts w:asciiTheme="majorHAnsi" w:hAnsiTheme="majorHAnsi"/>
        </w:rPr>
        <w:t xml:space="preserve">The overall reverb time is only 0.2 seconds away from the calculated reverb time.  However, the bands with </w:t>
      </w:r>
      <w:proofErr w:type="gramStart"/>
      <w:r>
        <w:rPr>
          <w:rFonts w:asciiTheme="majorHAnsi" w:hAnsiTheme="majorHAnsi"/>
        </w:rPr>
        <w:t>130 second</w:t>
      </w:r>
      <w:proofErr w:type="gramEnd"/>
      <w:r>
        <w:rPr>
          <w:rFonts w:asciiTheme="majorHAnsi" w:hAnsiTheme="majorHAnsi"/>
        </w:rPr>
        <w:t xml:space="preserve"> reverb times are obviously inaccurate.  After debugging, it appears that the JBL file accurately represents the room.  My hypothesis is that the RT60 is calculated for discrete frequency amounts that simulate very small frequency bands.  Some of these discrete frequency values may cause time values to approach infinity due to the amount of math going on to simulate the room.   In the real world, values are continuous and </w:t>
      </w:r>
      <w:proofErr w:type="spellStart"/>
      <w:r>
        <w:rPr>
          <w:rFonts w:asciiTheme="majorHAnsi" w:hAnsiTheme="majorHAnsi"/>
        </w:rPr>
        <w:t>and</w:t>
      </w:r>
      <w:proofErr w:type="spellEnd"/>
      <w:r>
        <w:rPr>
          <w:rFonts w:asciiTheme="majorHAnsi" w:hAnsiTheme="majorHAnsi"/>
        </w:rPr>
        <w:t xml:space="preserve"> so you could never have a singular spike in reverb time like you would in a simulation.  The program probably fails to average out these values correctly and they disproportionately weigh the value for the entire band.  </w:t>
      </w:r>
    </w:p>
    <w:p w14:paraId="6A1FE73E" w14:textId="77777777" w:rsidR="00DF2E85" w:rsidRDefault="00DF2E85" w:rsidP="00914956">
      <w:pPr>
        <w:ind w:firstLine="720"/>
        <w:rPr>
          <w:rFonts w:asciiTheme="majorHAnsi" w:hAnsiTheme="majorHAnsi"/>
        </w:rPr>
      </w:pPr>
    </w:p>
    <w:p w14:paraId="64F71548" w14:textId="77777777" w:rsidR="00CF63F2" w:rsidRPr="00CF63F2" w:rsidRDefault="00DF2E85" w:rsidP="00914956">
      <w:pPr>
        <w:ind w:firstLine="720"/>
        <w:rPr>
          <w:rFonts w:asciiTheme="majorHAnsi" w:hAnsiTheme="majorHAnsi"/>
        </w:rPr>
      </w:pPr>
      <w:r>
        <w:rPr>
          <w:rFonts w:asciiTheme="majorHAnsi" w:hAnsiTheme="majorHAnsi"/>
        </w:rPr>
        <w:t xml:space="preserve">However, both of these values will be inaccurate from the actual real life value.  This is because there are lots of factors that aren’t taken into account such as temperature, humidity, other furniture and materials in the rooms, textural imperfection, and the position in the room that the reverb time is being calculated from.   </w:t>
      </w:r>
      <w:bookmarkStart w:id="0" w:name="_GoBack"/>
      <w:bookmarkEnd w:id="0"/>
    </w:p>
    <w:sectPr w:rsidR="00CF63F2" w:rsidRPr="00CF63F2" w:rsidSect="00F700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F2"/>
    <w:rsid w:val="00914956"/>
    <w:rsid w:val="00CF63F2"/>
    <w:rsid w:val="00DF2E85"/>
    <w:rsid w:val="00F7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1C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9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9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375</Words>
  <Characters>2139</Characters>
  <Application>Microsoft Macintosh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McCullough</dc:creator>
  <cp:keywords/>
  <dc:description/>
  <cp:lastModifiedBy>Connor McCullough</cp:lastModifiedBy>
  <cp:revision>2</cp:revision>
  <dcterms:created xsi:type="dcterms:W3CDTF">2013-05-08T02:00:00Z</dcterms:created>
  <dcterms:modified xsi:type="dcterms:W3CDTF">2013-05-08T02:32:00Z</dcterms:modified>
</cp:coreProperties>
</file>